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821D3">
      <w:pPr>
        <w:rPr>
          <w:rFonts w:hint="default" w:ascii="Times New Roman" w:hAnsi="Times New Roman" w:eastAsia="方正公文黑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公文黑体" w:cs="Times New Roman"/>
          <w:b w:val="0"/>
          <w:bCs w:val="0"/>
          <w:sz w:val="28"/>
          <w:szCs w:val="28"/>
        </w:rPr>
        <w:t>附件</w:t>
      </w:r>
      <w:r>
        <w:rPr>
          <w:rFonts w:hint="default" w:ascii="Times New Roman" w:hAnsi="Times New Roman" w:eastAsia="方正公文黑体" w:cs="Times New Roman"/>
          <w:b w:val="0"/>
          <w:bCs w:val="0"/>
          <w:sz w:val="28"/>
          <w:szCs w:val="28"/>
          <w:lang w:val="en-US" w:eastAsia="zh-CN"/>
        </w:rPr>
        <w:t>3</w:t>
      </w:r>
    </w:p>
    <w:p w14:paraId="6E11828F">
      <w:pPr>
        <w:spacing w:line="480" w:lineRule="exac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</w:p>
    <w:p w14:paraId="0DF1031F">
      <w:pPr>
        <w:spacing w:line="48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</w:rPr>
        <w:t>XXXX年南京市XXXX项目</w:t>
      </w:r>
    </w:p>
    <w:p w14:paraId="20F70BF5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06EAB78A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0B523707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734434FC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05AFAEF1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实</w:t>
      </w:r>
    </w:p>
    <w:p w14:paraId="60344289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44"/>
          <w:szCs w:val="44"/>
        </w:rPr>
      </w:pPr>
    </w:p>
    <w:p w14:paraId="18C16516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施</w:t>
      </w:r>
    </w:p>
    <w:p w14:paraId="369F2A66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</w:p>
    <w:p w14:paraId="7DF55619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方</w:t>
      </w:r>
    </w:p>
    <w:p w14:paraId="13345097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</w:p>
    <w:p w14:paraId="2631D9CE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案</w:t>
      </w:r>
    </w:p>
    <w:p w14:paraId="66B592ED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44"/>
          <w:szCs w:val="44"/>
        </w:rPr>
      </w:pPr>
    </w:p>
    <w:p w14:paraId="2E4EAD79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6C611191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47DE95DB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123A4B30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5255B178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184513E1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项目名称：</w:t>
      </w:r>
    </w:p>
    <w:p w14:paraId="456FE76E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</w:p>
    <w:p w14:paraId="4408D892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项目单位（盖章）：</w:t>
      </w:r>
    </w:p>
    <w:p w14:paraId="19293F97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</w:p>
    <w:p w14:paraId="305130C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项目主管部门：农业农村部门（盖章）</w:t>
      </w:r>
    </w:p>
    <w:p w14:paraId="0D5D8062">
      <w:pPr>
        <w:widowControl/>
        <w:spacing w:line="500" w:lineRule="exact"/>
        <w:ind w:firstLine="640" w:firstLineChars="200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5F497580">
      <w:pPr>
        <w:widowControl/>
        <w:spacing w:line="360" w:lineRule="auto"/>
        <w:ind w:firstLine="640" w:firstLineChars="200"/>
        <w:rPr>
          <w:rFonts w:hint="eastAsia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一、项目区基本情况</w:t>
      </w:r>
    </w:p>
    <w:p w14:paraId="7408D4C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简述项目区基本情况，包括实施范围（需附区域定位图），项目区耕地总面积、项目实施面积，涉及乡（镇）、村名称与农户数，主要种植作物，常年播种面积，现有工作基础。</w:t>
      </w:r>
    </w:p>
    <w:p w14:paraId="6BB809C1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二、项目目标</w:t>
      </w:r>
    </w:p>
    <w:p w14:paraId="57824E1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简述建立</w:t>
      </w:r>
      <w:r>
        <w:rPr>
          <w:rFonts w:hint="eastAsia" w:ascii="Times New Roman" w:hAnsi="Times New Roman" w:eastAsia="方正公文仿宋" w:cs="Times New Roman"/>
          <w:b w:val="0"/>
          <w:bCs w:val="0"/>
          <w:sz w:val="32"/>
          <w:szCs w:val="32"/>
          <w:lang w:eastAsia="zh-CN"/>
        </w:rPr>
        <w:t>示范</w:t>
      </w: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区面积（耕地面积）、高产增效目标、主要作物产量目标等。</w:t>
      </w:r>
    </w:p>
    <w:p w14:paraId="357D5D33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三、实施内容</w:t>
      </w:r>
    </w:p>
    <w:p w14:paraId="30784ACA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简述</w:t>
      </w:r>
      <w:r>
        <w:rPr>
          <w:rFonts w:hint="eastAsia" w:ascii="Times New Roman" w:hAnsi="Times New Roman" w:eastAsia="方正公文仿宋" w:cs="Times New Roman"/>
          <w:b w:val="0"/>
          <w:bCs w:val="0"/>
          <w:sz w:val="32"/>
          <w:szCs w:val="32"/>
          <w:lang w:eastAsia="zh-CN"/>
        </w:rPr>
        <w:t>示范</w:t>
      </w: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区高效增产种植措施与实施面积，包括物化补助产品名称、用量、用法和方式或机制。</w:t>
      </w:r>
    </w:p>
    <w:p w14:paraId="1C55DB87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四、主推技术</w:t>
      </w:r>
    </w:p>
    <w:p w14:paraId="2C55A54E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每个</w:t>
      </w:r>
      <w:r>
        <w:rPr>
          <w:rFonts w:hint="eastAsia" w:ascii="Times New Roman" w:hAnsi="Times New Roman" w:eastAsia="方正公文仿宋" w:cs="Times New Roman"/>
          <w:b w:val="0"/>
          <w:bCs w:val="0"/>
          <w:sz w:val="32"/>
          <w:szCs w:val="32"/>
          <w:lang w:eastAsia="zh-CN"/>
        </w:rPr>
        <w:t>示范</w:t>
      </w:r>
      <w:bookmarkStart w:id="0" w:name="_GoBack"/>
      <w:bookmarkEnd w:id="0"/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区的主推技术必须鲜明、富有特色，可操作。</w:t>
      </w:r>
    </w:p>
    <w:p w14:paraId="7C8E29C9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五、项目概算</w:t>
      </w:r>
    </w:p>
    <w:p w14:paraId="167E0A91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</w:t>
      </w:r>
      <w:r>
        <w:rPr>
          <w:rFonts w:hint="eastAsia" w:ascii="方正公文楷体" w:hAnsi="方正公文楷体" w:eastAsia="方正公文楷体" w:cs="方正公文楷体"/>
          <w:b w:val="0"/>
          <w:bCs w:val="0"/>
          <w:sz w:val="32"/>
          <w:szCs w:val="32"/>
        </w:rPr>
        <w:t>(一)资金来源。</w:t>
      </w: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项目总投资（入）资金   万元，其中：市级财政补助资金   万元，区镇财政配套资金     万元，实施单位自筹资金       万元。</w:t>
      </w:r>
    </w:p>
    <w:p w14:paraId="76ADF268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</w:t>
      </w:r>
      <w:r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  <w:t>（二）明细预算。</w:t>
      </w:r>
    </w:p>
    <w:tbl>
      <w:tblPr>
        <w:tblStyle w:val="4"/>
        <w:tblW w:w="92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51"/>
        <w:gridCol w:w="1526"/>
        <w:gridCol w:w="1559"/>
        <w:gridCol w:w="1559"/>
        <w:gridCol w:w="1634"/>
      </w:tblGrid>
      <w:tr w14:paraId="615D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526" w:type="dxa"/>
            <w:vMerge w:val="restart"/>
            <w:vAlign w:val="center"/>
          </w:tcPr>
          <w:p w14:paraId="44772346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51" w:type="dxa"/>
            <w:vMerge w:val="restart"/>
            <w:vAlign w:val="center"/>
          </w:tcPr>
          <w:p w14:paraId="23ED944B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具体建设内容</w:t>
            </w:r>
          </w:p>
        </w:tc>
        <w:tc>
          <w:tcPr>
            <w:tcW w:w="1526" w:type="dxa"/>
            <w:vMerge w:val="restart"/>
            <w:vAlign w:val="center"/>
          </w:tcPr>
          <w:p w14:paraId="29C4D52A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补贴形式</w:t>
            </w:r>
          </w:p>
        </w:tc>
        <w:tc>
          <w:tcPr>
            <w:tcW w:w="4752" w:type="dxa"/>
            <w:gridSpan w:val="3"/>
            <w:vAlign w:val="center"/>
          </w:tcPr>
          <w:p w14:paraId="45CD8CC3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资金来源（万元）</w:t>
            </w:r>
          </w:p>
        </w:tc>
      </w:tr>
      <w:tr w14:paraId="5D9B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26" w:type="dxa"/>
            <w:vMerge w:val="continue"/>
            <w:vAlign w:val="center"/>
          </w:tcPr>
          <w:p w14:paraId="1BE40DAF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vMerge w:val="continue"/>
            <w:vAlign w:val="center"/>
          </w:tcPr>
          <w:p w14:paraId="036D3468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55EEF7CB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A5D0E3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市级财政</w:t>
            </w:r>
          </w:p>
        </w:tc>
        <w:tc>
          <w:tcPr>
            <w:tcW w:w="1559" w:type="dxa"/>
            <w:vAlign w:val="center"/>
          </w:tcPr>
          <w:p w14:paraId="3C36DC39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区级财政</w:t>
            </w:r>
          </w:p>
        </w:tc>
        <w:tc>
          <w:tcPr>
            <w:tcW w:w="1634" w:type="dxa"/>
            <w:vAlign w:val="center"/>
          </w:tcPr>
          <w:p w14:paraId="7B34B17D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自筹</w:t>
            </w:r>
          </w:p>
        </w:tc>
      </w:tr>
      <w:tr w14:paraId="2761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26" w:type="dxa"/>
          </w:tcPr>
          <w:p w14:paraId="50D7BBCA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845C6EE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26" w:type="dxa"/>
          </w:tcPr>
          <w:p w14:paraId="21CF97E3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B89D98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D7FC1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A082506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14:paraId="510A1A86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六、进度安排</w:t>
      </w:r>
    </w:p>
    <w:p w14:paraId="04AB21E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本项目实施期限  年，时间自   年    月起至   年     月止，实施进度安排如下：</w:t>
      </w:r>
    </w:p>
    <w:p w14:paraId="016B7D6B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</w:t>
      </w:r>
      <w:r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  <w:t xml:space="preserve">  （一）</w:t>
      </w:r>
    </w:p>
    <w:p w14:paraId="48CF2FBA">
      <w:pPr>
        <w:widowControl/>
        <w:spacing w:line="520" w:lineRule="exact"/>
        <w:jc w:val="left"/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</w:pPr>
      <w:r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  <w:t xml:space="preserve">    （二）</w:t>
      </w:r>
    </w:p>
    <w:p w14:paraId="1D4B10D2">
      <w:pPr>
        <w:widowControl/>
        <w:spacing w:line="360" w:lineRule="auto"/>
        <w:ind w:firstLine="600" w:firstLineChars="200"/>
        <w:rPr>
          <w:rFonts w:hint="default" w:ascii="Times New Roman" w:hAnsi="Times New Roman" w:eastAsia="方正公文仿宋" w:cs="Times New Roman"/>
          <w:b w:val="0"/>
          <w:bCs w:val="0"/>
          <w:kern w:val="0"/>
          <w:sz w:val="30"/>
          <w:szCs w:val="30"/>
        </w:rPr>
      </w:pPr>
      <w:r>
        <w:rPr>
          <w:rFonts w:hint="default" w:ascii="Times New Roman" w:hAnsi="Times New Roman" w:eastAsia="方正公文仿宋" w:cs="Times New Roman"/>
          <w:b w:val="0"/>
          <w:bCs w:val="0"/>
          <w:kern w:val="0"/>
          <w:sz w:val="30"/>
          <w:szCs w:val="30"/>
        </w:rPr>
        <w:t>……</w:t>
      </w:r>
    </w:p>
    <w:p w14:paraId="5D3ED50E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七、保障措施</w:t>
      </w:r>
    </w:p>
    <w:p w14:paraId="397513F5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包括项目实施领导小组、技术指导组、挂钩专家；培训对象、人次；项目资金使用与监督管理方案等。</w:t>
      </w:r>
    </w:p>
    <w:p w14:paraId="6AE698E0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八、项目绩效目标</w:t>
      </w:r>
    </w:p>
    <w:p w14:paraId="298E728F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按照实施意见文中明确的绩效目标填写。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47"/>
        <w:gridCol w:w="2182"/>
        <w:gridCol w:w="2183"/>
      </w:tblGrid>
      <w:tr w14:paraId="77B78D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</w:tcPr>
          <w:p w14:paraId="27D971E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序号</w:t>
            </w:r>
          </w:p>
        </w:tc>
        <w:tc>
          <w:tcPr>
            <w:tcW w:w="3547" w:type="dxa"/>
          </w:tcPr>
          <w:p w14:paraId="79759C8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绩效目标类型</w:t>
            </w:r>
          </w:p>
        </w:tc>
        <w:tc>
          <w:tcPr>
            <w:tcW w:w="2182" w:type="dxa"/>
          </w:tcPr>
          <w:p w14:paraId="256E12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绩效目标名称</w:t>
            </w:r>
          </w:p>
        </w:tc>
        <w:tc>
          <w:tcPr>
            <w:tcW w:w="2183" w:type="dxa"/>
          </w:tcPr>
          <w:p w14:paraId="4518719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目标值</w:t>
            </w:r>
          </w:p>
        </w:tc>
      </w:tr>
      <w:tr w14:paraId="2854E7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17" w:type="dxa"/>
          </w:tcPr>
          <w:p w14:paraId="3752F8C6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1</w:t>
            </w:r>
          </w:p>
        </w:tc>
        <w:tc>
          <w:tcPr>
            <w:tcW w:w="3547" w:type="dxa"/>
          </w:tcPr>
          <w:p w14:paraId="7A22C5E3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494B1531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4EF61D4D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  <w:tr w14:paraId="1D2274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</w:tcPr>
          <w:p w14:paraId="2896D2CF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2</w:t>
            </w:r>
          </w:p>
        </w:tc>
        <w:tc>
          <w:tcPr>
            <w:tcW w:w="3547" w:type="dxa"/>
          </w:tcPr>
          <w:p w14:paraId="4015650A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35728664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3D9171E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  <w:tr w14:paraId="65591D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</w:tcPr>
          <w:p w14:paraId="5E7DC85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3</w:t>
            </w:r>
          </w:p>
        </w:tc>
        <w:tc>
          <w:tcPr>
            <w:tcW w:w="3547" w:type="dxa"/>
          </w:tcPr>
          <w:p w14:paraId="6995FA96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5720F71B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58AD4935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  <w:tr w14:paraId="01812B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17" w:type="dxa"/>
          </w:tcPr>
          <w:p w14:paraId="0659A629">
            <w:pPr>
              <w:widowControl/>
              <w:spacing w:line="360" w:lineRule="auto"/>
              <w:ind w:firstLine="420" w:firstLineChars="150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8"/>
                <w:szCs w:val="32"/>
              </w:rPr>
              <w:t>…</w:t>
            </w:r>
          </w:p>
        </w:tc>
        <w:tc>
          <w:tcPr>
            <w:tcW w:w="3547" w:type="dxa"/>
          </w:tcPr>
          <w:p w14:paraId="30EBCE2B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03FC344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772BD91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</w:tbl>
    <w:p w14:paraId="6F867A2A">
      <w:pPr>
        <w:widowControl/>
        <w:spacing w:line="360" w:lineRule="auto"/>
        <w:ind w:firstLine="420" w:firstLineChars="200"/>
        <w:rPr>
          <w:rFonts w:hint="default" w:ascii="Times New Roman" w:hAnsi="Times New Roman" w:eastAsia="方正公文仿宋" w:cs="Times New Roman"/>
          <w:b w:val="0"/>
          <w:bCs w:val="0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QzYjE4YTA2Yjg0NzAwNGIzY2M5ZjkwMDgzZGFmYWUifQ=="/>
  </w:docVars>
  <w:rsids>
    <w:rsidRoot w:val="006C135F"/>
    <w:rsid w:val="00004A59"/>
    <w:rsid w:val="00020360"/>
    <w:rsid w:val="00094BE0"/>
    <w:rsid w:val="00275E5F"/>
    <w:rsid w:val="004D720B"/>
    <w:rsid w:val="0064554C"/>
    <w:rsid w:val="00673474"/>
    <w:rsid w:val="006C135F"/>
    <w:rsid w:val="0072462C"/>
    <w:rsid w:val="00731F6C"/>
    <w:rsid w:val="009378D3"/>
    <w:rsid w:val="00940410"/>
    <w:rsid w:val="00BB4204"/>
    <w:rsid w:val="00D31129"/>
    <w:rsid w:val="00D62782"/>
    <w:rsid w:val="00E4273A"/>
    <w:rsid w:val="00EF1BCA"/>
    <w:rsid w:val="00F60447"/>
    <w:rsid w:val="053E5F0B"/>
    <w:rsid w:val="17B730D8"/>
    <w:rsid w:val="26E26957"/>
    <w:rsid w:val="275E671D"/>
    <w:rsid w:val="28043F1E"/>
    <w:rsid w:val="2ACF3EE7"/>
    <w:rsid w:val="3348715A"/>
    <w:rsid w:val="4CBD19A0"/>
    <w:rsid w:val="69F7AF86"/>
    <w:rsid w:val="732A124C"/>
    <w:rsid w:val="75FE3708"/>
    <w:rsid w:val="AFB7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3</Pages>
  <Words>494</Words>
  <Characters>500</Characters>
  <Lines>4</Lines>
  <Paragraphs>1</Paragraphs>
  <TotalTime>36</TotalTime>
  <ScaleCrop>false</ScaleCrop>
  <LinksUpToDate>false</LinksUpToDate>
  <CharactersWithSpaces>578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2020-08-29T16:33:00Z</dcterms:created>
  <dc:creator>yy</dc:creator>
  <cp:lastModifiedBy>卜丶</cp:lastModifiedBy>
  <cp:lastPrinted>2024-08-17T10:09:00Z</cp:lastPrinted>
  <dcterms:modified xsi:type="dcterms:W3CDTF">2026-07-15T14:01:25Z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791B35FC4A644583838BD057339946E1</vt:lpwstr>
  </property>
  <property fmtid="{D5CDD505-2E9C-101B-9397-08002B2CF9AE}" pid="4" name="KSOTemplateDocerSaveRecord">
    <vt:lpwstr>eyJoZGlkIjoiMTNmODQxNzM3YTkyYTQ0NTJkNzEyYjFkYTQ5NTJkMzYiLCJ1c2VySWQiOiIxMTI2MTUxNDQ5In0=</vt:lpwstr>
  </property>
</Properties>
</file>